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240" w:after="60"/>
        <w:ind w:hanging="0" w:start="0"/>
        <w:rPr>
          <w:sz w:val="36"/>
          <w:szCs w:val="36"/>
        </w:rPr>
      </w:pPr>
      <w:r>
        <w:rPr>
          <w:sz w:val="36"/>
          <w:szCs w:val="36"/>
        </w:rPr>
        <w:t>Egenerklæring: psykomotorisk fysioterapi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Egenerklæringen skal med utgangspunkt i veiledningsplanen beskriv hvordan du gjennom perioden med veiledet praksis har arbeidet med læringsbehovene, og begrunne hvordan du har oppnådd spesialitetens kompetansemål. </w:t>
      </w:r>
    </w:p>
    <w:p>
      <w:pPr>
        <w:pStyle w:val="Normal"/>
        <w:tabs>
          <w:tab w:val="clear" w:pos="708"/>
          <w:tab w:val="left" w:pos="7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Beskriv så konkret som mulig: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Hvordan veiledet praksis har foregått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Hva veiledningen har rettet seg mot, med utgangspunkt i dine læringsbehov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Dine refleksjoner rundt egen læringsprosess</w:t>
      </w:r>
    </w:p>
    <w:p>
      <w:pPr>
        <w:pStyle w:val="Normal"/>
        <w:spacing w:lineRule="auto" w:line="276"/>
        <w:ind w:start="720" w:end="0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</w:r>
    </w:p>
    <w:p>
      <w:pPr>
        <w:pStyle w:val="pf1"/>
        <w:spacing w:before="0" w:after="0"/>
        <w:ind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>For mer informasjon om utfylling av egenerklæringen se «</w:t>
      </w:r>
      <w:r>
        <w:rPr>
          <w:rFonts w:cs="Calibri" w:ascii="Calibri" w:hAnsi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cs="Calibri" w:ascii="Calibri" w:hAnsi="Calibri"/>
          <w:sz w:val="22"/>
          <w:szCs w:val="22"/>
        </w:rPr>
        <w:t xml:space="preserve">Heftet finner du på fysio.no/spesialistordning.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bookmarkStart w:id="0" w:name="_Hlk101440411"/>
      <w:bookmarkEnd w:id="0"/>
      <w:r>
        <w:rPr>
          <w:rFonts w:cs="Calibri" w:ascii="Calibri" w:hAnsi="Calibri"/>
          <w:sz w:val="22"/>
          <w:szCs w:val="22"/>
        </w:rPr>
        <w:t xml:space="preserve">Egenerklæringen skal gjennomgås og godkjennes av veileder før den sendes inn sammen med spesialistsøknaden.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8"/>
        <w:gridCol w:w="2813"/>
        <w:gridCol w:w="2292"/>
        <w:gridCol w:w="2813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Spesialistkandidat</w:t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Medlemsnummer: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Masterutdanning: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Nåværende arbeidsplass: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2"/>
        <w:gridCol w:w="2838"/>
        <w:gridCol w:w="2271"/>
        <w:gridCol w:w="2795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Veileder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Spesialistområde: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Arbeidssted:</w:t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Eventuell biveileder:</w:t>
            </w:r>
          </w:p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Oppstart av veiledet praksis: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Avslutning av veiledet praksis: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bookmarkStart w:id="1" w:name="_Hlk101440411"/>
      <w:bookmarkEnd w:id="1"/>
      <w:r>
        <w:rPr>
          <w:rFonts w:cs="Calibri" w:ascii="Calibri" w:hAnsi="Calibri"/>
          <w:sz w:val="20"/>
        </w:rPr>
        <w:t>En spesialist i psykomotorisk fysioterapi har inngående kunnskap om ulike former for muskel-/skjelett lidelser, psykiske lidelser og sammensatte lidelser av ulik alvorlighetsgrad. Spesialisten benytter dette som grunnlag for helhetlige undersøkelser, ressursvurderinger og behandlinger som tar utgangspunkt i Norsk psykomotorisk fysioterapi. </w:t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1. </w:t>
            </w:r>
            <w:r>
              <w:rPr>
                <w:rFonts w:cs="Calibri" w:ascii="Calibri" w:hAnsi="Calibri"/>
                <w:sz w:val="20"/>
              </w:rPr>
              <w:t>Redegjøre for det helhetlige menneskesynet i psykomotorisk fysioterapi, og teoretisk grunnlag for psykomotorisk undersøkelse, vurdering og behandling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19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2. </w:t>
            </w:r>
            <w:r>
              <w:rPr>
                <w:rFonts w:cs="Calibri" w:ascii="Calibri" w:hAnsi="Calibri"/>
                <w:sz w:val="20"/>
              </w:rPr>
              <w:t>Redegjøre for sammenhenger mellom kropp, følelser og sosialt liv, og hvordan disse sammenhengene gjenspeiles i kroppsholdning, bevegelser, pust og muskulatur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5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3. </w:t>
            </w:r>
            <w:r>
              <w:rPr>
                <w:rFonts w:cs="Calibri" w:ascii="Calibri" w:hAnsi="Calibri"/>
                <w:sz w:val="20"/>
              </w:rPr>
              <w:t>Gjennomføre spesialiserte kliniske undersøkelser, foreta kliniske vurderinger og igangsette relevante tiltak for pasienter med muskelskjelettlidelser, sammensatte lidelser og psykiske lidelser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094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br/>
            </w:r>
          </w:p>
        </w:tc>
      </w:tr>
    </w:tbl>
    <w:p>
      <w:pPr>
        <w:pStyle w:val="Normal"/>
        <w:rPr/>
      </w:pPr>
      <w:r>
        <w:rPr/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4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07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4. </w:t>
            </w:r>
            <w:r>
              <w:rPr>
                <w:rFonts w:cs="Calibri" w:ascii="Calibri" w:hAnsi="Calibri"/>
                <w:sz w:val="20"/>
              </w:rPr>
              <w:t>Ta i bruk et spekter av virkemidler og metoder innen spesialistområdet i behandling av ulike pasientgrupper der norsk psykomotorisk fysioterapi er hovedmetoden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24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100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5. </w:t>
            </w:r>
            <w:r>
              <w:rPr>
                <w:rFonts w:cs="Calibri" w:ascii="Calibri" w:hAnsi="Calibri"/>
                <w:sz w:val="20"/>
              </w:rPr>
              <w:t>Bidra til å få en god terapeutisk relasjon mellom pasient og terapeut som fremmer pasientens ressurser og deltagelse i samfunnet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cs="Calibri" w:ascii="Calibri" w:hAnsi="Calibri"/>
                <w:sz w:val="20"/>
                <w:lang w:eastAsia="en-US"/>
              </w:rPr>
            </w:r>
          </w:p>
        </w:tc>
      </w:tr>
      <w:tr>
        <w:trPr>
          <w:trHeight w:val="129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ind w:firstLine="708" w:end="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3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6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 xml:space="preserve">6. </w:t>
            </w:r>
            <w:r>
              <w:rPr>
                <w:rFonts w:cs="Calibri" w:ascii="Calibri" w:hAnsi="Calibri"/>
                <w:sz w:val="20"/>
              </w:rPr>
              <w:t>Drøfte relevans og gyldighet av aktuelle undersøkelsesmetoder og standardiserte verktøy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14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84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7. </w:t>
            </w:r>
            <w:r>
              <w:rPr>
                <w:rFonts w:cs="Calibri" w:ascii="Calibri" w:hAnsi="Calibri"/>
                <w:sz w:val="20"/>
                <w:shd w:fill="FFFFFF" w:val="clear"/>
              </w:rPr>
              <w:t>Dokumentere funn, vurderinger, tiltak og behandlingsforløp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  <w:lang w:eastAsia="en-US"/>
              </w:rPr>
            </w:pPr>
            <w:r>
              <w:rPr>
                <w:rFonts w:cs="Calibri" w:ascii="Calibri" w:hAnsi="Calibri"/>
                <w:color w:val="444444"/>
                <w:sz w:val="20"/>
                <w:lang w:eastAsia="en-US"/>
              </w:rPr>
            </w:r>
          </w:p>
        </w:tc>
      </w:tr>
      <w:tr>
        <w:trPr>
          <w:trHeight w:val="173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150"/>
              <w:ind w:start="144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1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80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8. </w:t>
            </w:r>
            <w:r>
              <w:rPr>
                <w:rFonts w:cs="Calibri" w:ascii="Calibri" w:hAnsi="Calibri"/>
                <w:sz w:val="20"/>
              </w:rPr>
              <w:t>Reflektere over kommunikative utfordringer og muligheter i relasjon med pasienten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39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9. </w:t>
            </w:r>
            <w:r>
              <w:rPr>
                <w:rFonts w:cs="Calibri" w:ascii="Calibri" w:hAnsi="Calibri"/>
                <w:sz w:val="20"/>
              </w:rPr>
              <w:t>Utvikle og lede bevegelses- og behandlingsgrupper basert på prinsipper fra psykomotorisk fysioterapi (i forebyggende, helsefremmende og behandlende øyemed)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360" w:before="0" w:after="45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</w:r>
          </w:p>
        </w:tc>
      </w:tr>
      <w:tr>
        <w:trPr>
          <w:trHeight w:val="1531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Samarbeid og veiledning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10.</w:t>
            </w:r>
            <w:r>
              <w:rPr>
                <w:rFonts w:cs="Calibri" w:ascii="Calibri" w:hAnsi="Calibri"/>
                <w:sz w:val="20"/>
              </w:rPr>
              <w:t xml:space="preserve"> Formidle faglige vurderinger og redegjøre for grenseoppganger til tilgrensende yrkesgrupper i helsevesenet som grunnlag for konstruktivt samarbeid og arbeidsdeling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color w:val="444444"/>
                <w:sz w:val="20"/>
                <w:szCs w:val="20"/>
              </w:rPr>
            </w:pPr>
            <w:r>
              <w:rPr>
                <w:rFonts w:cs="Calibri"/>
                <w:color w:val="444444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11. </w:t>
            </w:r>
            <w:r>
              <w:rPr>
                <w:rFonts w:cs="Calibri" w:ascii="Calibri" w:hAnsi="Calibri"/>
                <w:sz w:val="20"/>
              </w:rPr>
              <w:t>Samarbeide i tverrfaglige team og på tvers av tjenestenivå for å bidra til gode pasientforløp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98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12. </w:t>
            </w:r>
            <w:r>
              <w:rPr>
                <w:rFonts w:cs="Calibri" w:ascii="Calibri" w:hAnsi="Calibri"/>
                <w:sz w:val="20"/>
              </w:rPr>
              <w:t>Definere og begrunne fysioterapeutrollen i et helhetlig helsetilbud til pasienter med muskelskjellettlidelser, ulike sammensatte lidelser og/ eller psykiske lidelser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237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hd w:fill="FFFFFF" w:val="clear"/>
              <w:spacing w:lineRule="auto" w:line="360" w:before="280" w:after="15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6"/>
      </w:tblGrid>
      <w:tr>
        <w:trPr/>
        <w:tc>
          <w:tcPr>
            <w:tcW w:w="9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Fagutvikling</w:t>
            </w:r>
          </w:p>
        </w:tc>
      </w:tr>
    </w:tbl>
    <w:p>
      <w:pPr>
        <w:pStyle w:val="Normal"/>
        <w:spacing w:lineRule="auto" w:line="360"/>
        <w:rPr>
          <w:rFonts w:ascii="Calibri" w:hAnsi="Calibri" w:eastAsia="Calibri" w:cs="Calibri"/>
          <w:b/>
          <w:color w:val="000000"/>
          <w:sz w:val="20"/>
        </w:rPr>
      </w:pPr>
      <w:r>
        <w:rPr>
          <w:rFonts w:eastAsia="Calibri" w:cs="Calibri" w:ascii="Calibri" w:hAnsi="Calibri"/>
          <w:b/>
          <w:color w:val="000000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13. </w:t>
            </w:r>
            <w:r>
              <w:rPr>
                <w:rFonts w:cs="Calibri" w:ascii="Calibri" w:hAnsi="Calibri"/>
                <w:sz w:val="20"/>
              </w:rPr>
              <w:t>Formulere faglige problemstillinger og bidra til evaluering og utvikling av praksis innen det psykomotoriske fagfeltet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208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14.</w:t>
            </w:r>
            <w:r>
              <w:rPr>
                <w:rFonts w:cs="Calibri" w:ascii="Calibri" w:hAnsi="Calibri"/>
                <w:sz w:val="20"/>
              </w:rPr>
              <w:t xml:space="preserve"> Innhente ny kunnskap og kunne drøfte relevansen innenfor det psykomotoriske fagfeltet og nyttiggjøre seg av dette i egen fagutøvelse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306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Gjennomført hospitering</w:t>
      </w:r>
    </w:p>
    <w:tbl>
      <w:tblPr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23"/>
        <w:gridCol w:w="1275"/>
        <w:gridCol w:w="4638"/>
      </w:tblGrid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Læringsutbytte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Dato/sted: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Signatur spesialistkandidat: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Jeg bekrefter med dette at jeg har gjennomgått egenerklæringen, og at kandidaten har gjennomført veiledet praksis som beskrevet, dekket sine læringsbehov og oppnådd kompetansemålene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br/>
        <w:t xml:space="preserve">Dato/sted: </w:t>
        <w:br/>
        <w:t xml:space="preserve">Signatur veileder: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 Light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Calibri" w:hAnsi="Calibri" w:eastAsia="Times New Roman" w:cs="Calibri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Calibri"/>
      <w:b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Calibri" w:hAnsi="Calibri" w:eastAsia="Times New Roman" w:cs="Calibri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b w:val="false"/>
      <w:bCs w:val="false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Calibri" w:hAnsi="Calibri" w:eastAsia="Times New Roman" w:cs="Calibri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Calibri" w:hAnsi="Calibri" w:eastAsia="Times New Roman" w:cs="Calibri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alibri" w:hAnsi="Calibri" w:eastAsia="Times New Roman" w:cs="Calibri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b w:val="false"/>
      <w:bCs w:val="fals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Calibri" w:hAnsi="Calibri" w:eastAsia="Times New Roman" w:cs="Calibri"/>
      <w:b w:val="false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Hyperlink">
    <w:name w:val="Hyperlink"/>
    <w:rPr>
      <w:color w:val="0563C1"/>
      <w:u w:val="single"/>
    </w:rPr>
  </w:style>
  <w:style w:type="character" w:styleId="Ulstomtale">
    <w:name w:val="Uløst omtale"/>
    <w:qFormat/>
    <w:rPr>
      <w:color w:val="605E5C"/>
      <w:shd w:fill="E1DFDD" w:val="clear"/>
    </w:rPr>
  </w:style>
  <w:style w:type="character" w:styleId="Overskrift1Tegn">
    <w:name w:val="Overskrift 1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Listeavsnitt">
    <w:name w:val="Listeavsnitt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pf1">
    <w:name w:val="pf1"/>
    <w:basedOn w:val="Normal"/>
    <w:qFormat/>
    <w:pPr>
      <w:spacing w:before="280" w:after="280"/>
      <w:ind w:hanging="0" w:start="720" w:end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2026-06-16T08:57:00Z</dcterms:created>
  <dc:creator>Elisabeth Møyner</dc:creator>
  <dc:description/>
  <cp:keywords/>
  <dc:language>en-US</dc:language>
  <cp:lastModifiedBy>Ane Sigrid Nygaard</cp:lastModifiedBy>
  <cp:lastPrinted>2008-01-09T11:10:00Z</cp:lastPrinted>
  <dcterms:modified xsi:type="dcterms:W3CDTF">2026-09-08T14:08:00Z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657700.000000000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